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E65917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 w:rsidR="00E86ED0">
        <w:rPr>
          <w:rFonts w:cstheme="minorHAnsi"/>
          <w:sz w:val="24"/>
          <w:szCs w:val="24"/>
        </w:rPr>
        <w:t>28</w:t>
      </w:r>
      <w:r w:rsidR="002A10CA" w:rsidRPr="00FD7EC5">
        <w:rPr>
          <w:rFonts w:cstheme="minorHAnsi"/>
          <w:sz w:val="24"/>
          <w:szCs w:val="24"/>
        </w:rPr>
        <w:t xml:space="preserve"> DE </w:t>
      </w:r>
      <w:r w:rsidR="00722D73">
        <w:rPr>
          <w:rFonts w:cstheme="minorHAnsi"/>
          <w:sz w:val="24"/>
          <w:szCs w:val="24"/>
        </w:rPr>
        <w:t>MARÇO</w:t>
      </w:r>
      <w:r w:rsidR="002A10CA" w:rsidRPr="00FD7EC5">
        <w:rPr>
          <w:rFonts w:cstheme="minorHAnsi"/>
          <w:sz w:val="24"/>
          <w:szCs w:val="24"/>
        </w:rPr>
        <w:t xml:space="preserve"> DE 2023.</w:t>
      </w:r>
      <w:bookmarkStart w:id="0" w:name="_GoBack"/>
      <w:bookmarkEnd w:id="0"/>
    </w:p>
    <w:p w:rsidR="00E86ED0" w:rsidRP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  <w:proofErr w:type="gramEnd"/>
      <w:r w:rsidR="00E86ED0" w:rsidRPr="00E86ED0">
        <w:rPr>
          <w:rFonts w:asciiTheme="minorHAnsi" w:hAnsiTheme="minorHAnsi" w:cstheme="minorHAnsi"/>
        </w:rPr>
        <w:t xml:space="preserve">NÃO HOUVE APRESENTAÇÃO DE REQUERIMENTOS E INDICAÇÕES. </w:t>
      </w:r>
    </w:p>
    <w:p w:rsidR="00E86ED0" w:rsidRPr="00E86ED0" w:rsidRDefault="00E86ED0" w:rsidP="00E86ED0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2A10CA" w:rsidRPr="00FD7EC5" w:rsidRDefault="002A10CA" w:rsidP="00574A4B">
      <w:pPr>
        <w:spacing w:after="0"/>
        <w:jc w:val="both"/>
        <w:rPr>
          <w:rFonts w:cstheme="minorHAnsi"/>
          <w:sz w:val="24"/>
          <w:szCs w:val="24"/>
        </w:rPr>
      </w:pPr>
      <w:r w:rsidRPr="00FD7EC5">
        <w:rPr>
          <w:rFonts w:cstheme="minorHAnsi"/>
          <w:b/>
          <w:sz w:val="24"/>
          <w:szCs w:val="24"/>
        </w:rPr>
        <w:t>ORDEM DO DIA:</w:t>
      </w:r>
      <w:r w:rsidRPr="00FD7EC5">
        <w:rPr>
          <w:rFonts w:cstheme="minorHAnsi"/>
          <w:sz w:val="24"/>
          <w:szCs w:val="24"/>
        </w:rPr>
        <w:t xml:space="preserve"> </w:t>
      </w:r>
    </w:p>
    <w:p w:rsidR="002A10CA" w:rsidRPr="00E86ED0" w:rsidRDefault="00E86ED0" w:rsidP="00E86ED0">
      <w:pPr>
        <w:spacing w:after="0"/>
        <w:jc w:val="both"/>
        <w:rPr>
          <w:sz w:val="24"/>
          <w:szCs w:val="24"/>
        </w:rPr>
      </w:pPr>
      <w:r w:rsidRPr="00E86ED0">
        <w:rPr>
          <w:b/>
          <w:sz w:val="24"/>
          <w:szCs w:val="24"/>
        </w:rPr>
        <w:t xml:space="preserve">PROJETO DE DECRETO LEGISLATIVO N.º 001/2023 </w:t>
      </w:r>
      <w:r w:rsidRPr="00E86ED0">
        <w:rPr>
          <w:sz w:val="24"/>
          <w:szCs w:val="24"/>
        </w:rPr>
        <w:t>da Comissão de Finanças e Orçamento, cuja súmula: “Referenda o Acórdão de Parecer Prévio nº 200/22 – Segunda Câmara do Tribunal de Contas do Estado do Paraná”. Colocado em discussão e deliberação em 2.ª votação, o projeto foi aprovado em definitivo e será encaminhado para PUBLICAÇÃO.</w:t>
      </w:r>
    </w:p>
    <w:sectPr w:rsidR="002A10CA" w:rsidRPr="00E86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C0970"/>
    <w:rsid w:val="00272B16"/>
    <w:rsid w:val="002A10CA"/>
    <w:rsid w:val="002A729B"/>
    <w:rsid w:val="002F534C"/>
    <w:rsid w:val="003714BC"/>
    <w:rsid w:val="00422280"/>
    <w:rsid w:val="00511EF5"/>
    <w:rsid w:val="0054428C"/>
    <w:rsid w:val="00574A4B"/>
    <w:rsid w:val="005C0169"/>
    <w:rsid w:val="00722D73"/>
    <w:rsid w:val="00816202"/>
    <w:rsid w:val="00876876"/>
    <w:rsid w:val="008B3257"/>
    <w:rsid w:val="009040B4"/>
    <w:rsid w:val="009215F7"/>
    <w:rsid w:val="00A42EB0"/>
    <w:rsid w:val="00C67E5F"/>
    <w:rsid w:val="00CC0874"/>
    <w:rsid w:val="00D617D6"/>
    <w:rsid w:val="00DD2C6D"/>
    <w:rsid w:val="00E65917"/>
    <w:rsid w:val="00E86ED0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2023-06-16T17:37:00Z</dcterms:created>
  <dcterms:modified xsi:type="dcterms:W3CDTF">2023-06-16T17:40:00Z</dcterms:modified>
</cp:coreProperties>
</file>